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1" w:rsidRPr="009133E9" w:rsidRDefault="00854011" w:rsidP="00854011">
      <w:pPr>
        <w:spacing w:line="260" w:lineRule="exact"/>
        <w:jc w:val="center"/>
        <w:rPr>
          <w:b/>
          <w:sz w:val="26"/>
          <w:szCs w:val="26"/>
        </w:rPr>
      </w:pPr>
      <w:r w:rsidRPr="009133E9">
        <w:rPr>
          <w:b/>
          <w:sz w:val="26"/>
          <w:szCs w:val="26"/>
        </w:rPr>
        <w:t>Отчет</w:t>
      </w:r>
    </w:p>
    <w:p w:rsidR="00670FFF" w:rsidRPr="009133E9" w:rsidRDefault="00E47835" w:rsidP="00854011">
      <w:pPr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реализации программы</w:t>
      </w:r>
    </w:p>
    <w:p w:rsidR="00854011" w:rsidRPr="009133E9" w:rsidRDefault="003E0C22" w:rsidP="00854011">
      <w:pPr>
        <w:spacing w:line="260" w:lineRule="exact"/>
        <w:jc w:val="center"/>
        <w:rPr>
          <w:sz w:val="26"/>
          <w:szCs w:val="26"/>
        </w:rPr>
      </w:pPr>
      <w:r w:rsidRPr="009133E9">
        <w:rPr>
          <w:sz w:val="26"/>
          <w:szCs w:val="26"/>
        </w:rPr>
        <w:t xml:space="preserve">Развитие рынка наружной рекламы на территории МО «Всеволожский муниципальный </w:t>
      </w:r>
      <w:proofErr w:type="gramStart"/>
      <w:r w:rsidRPr="009133E9">
        <w:rPr>
          <w:sz w:val="26"/>
          <w:szCs w:val="26"/>
        </w:rPr>
        <w:t>район  Ленинградской</w:t>
      </w:r>
      <w:proofErr w:type="gramEnd"/>
      <w:r w:rsidRPr="009133E9">
        <w:rPr>
          <w:sz w:val="26"/>
          <w:szCs w:val="26"/>
        </w:rPr>
        <w:t xml:space="preserve"> области на 20</w:t>
      </w:r>
      <w:r w:rsidR="00E47835">
        <w:rPr>
          <w:sz w:val="26"/>
          <w:szCs w:val="26"/>
        </w:rPr>
        <w:t>21</w:t>
      </w:r>
      <w:r w:rsidRPr="009133E9">
        <w:rPr>
          <w:sz w:val="26"/>
          <w:szCs w:val="26"/>
        </w:rPr>
        <w:t>-202</w:t>
      </w:r>
      <w:r w:rsidR="00E47835">
        <w:rPr>
          <w:sz w:val="26"/>
          <w:szCs w:val="26"/>
        </w:rPr>
        <w:t>5</w:t>
      </w:r>
      <w:r w:rsidRPr="009133E9">
        <w:rPr>
          <w:sz w:val="26"/>
          <w:szCs w:val="26"/>
        </w:rPr>
        <w:t xml:space="preserve"> годы</w:t>
      </w:r>
    </w:p>
    <w:p w:rsidR="00854011" w:rsidRPr="009133E9" w:rsidRDefault="00854011" w:rsidP="00854011">
      <w:pPr>
        <w:spacing w:line="260" w:lineRule="exact"/>
        <w:jc w:val="center"/>
        <w:rPr>
          <w:b/>
          <w:sz w:val="26"/>
          <w:szCs w:val="26"/>
        </w:rPr>
      </w:pPr>
      <w:r w:rsidRPr="009133E9">
        <w:rPr>
          <w:b/>
          <w:sz w:val="26"/>
          <w:szCs w:val="26"/>
        </w:rPr>
        <w:t>за 202</w:t>
      </w:r>
      <w:r w:rsidR="00E47835">
        <w:rPr>
          <w:b/>
          <w:sz w:val="26"/>
          <w:szCs w:val="26"/>
        </w:rPr>
        <w:t>1</w:t>
      </w:r>
      <w:r w:rsidRPr="009133E9">
        <w:rPr>
          <w:b/>
          <w:sz w:val="26"/>
          <w:szCs w:val="26"/>
        </w:rPr>
        <w:t xml:space="preserve"> год</w:t>
      </w:r>
    </w:p>
    <w:p w:rsidR="00854011" w:rsidRPr="009133E9" w:rsidRDefault="00854011" w:rsidP="00854011">
      <w:pPr>
        <w:spacing w:line="260" w:lineRule="exact"/>
        <w:ind w:firstLine="709"/>
        <w:jc w:val="center"/>
        <w:rPr>
          <w:b/>
          <w:sz w:val="26"/>
          <w:szCs w:val="26"/>
        </w:rPr>
      </w:pPr>
    </w:p>
    <w:p w:rsidR="00854011" w:rsidRPr="009133E9" w:rsidRDefault="00854011" w:rsidP="00854011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6"/>
          <w:szCs w:val="26"/>
        </w:rPr>
      </w:pPr>
      <w:r w:rsidRPr="009133E9">
        <w:rPr>
          <w:spacing w:val="-10"/>
          <w:sz w:val="26"/>
          <w:szCs w:val="26"/>
        </w:rPr>
        <w:t xml:space="preserve">Нормативно-правовой акт об утверждении муниципальной программы, </w:t>
      </w:r>
      <w:r w:rsidRPr="009133E9">
        <w:rPr>
          <w:spacing w:val="-12"/>
          <w:sz w:val="26"/>
          <w:szCs w:val="26"/>
        </w:rPr>
        <w:t>нормативно-правовые акты о внесении изменений в муниципальную программу</w:t>
      </w:r>
      <w:r w:rsidRPr="009133E9">
        <w:rPr>
          <w:sz w:val="26"/>
          <w:szCs w:val="26"/>
        </w:rPr>
        <w:t>.</w:t>
      </w:r>
    </w:p>
    <w:p w:rsidR="002B5DA4" w:rsidRPr="009133E9" w:rsidRDefault="002B5DA4" w:rsidP="0098254F">
      <w:pPr>
        <w:pStyle w:val="a7"/>
        <w:tabs>
          <w:tab w:val="left" w:pos="993"/>
        </w:tabs>
        <w:spacing w:line="260" w:lineRule="exact"/>
        <w:ind w:left="0" w:firstLine="993"/>
        <w:jc w:val="both"/>
        <w:rPr>
          <w:sz w:val="26"/>
          <w:szCs w:val="26"/>
        </w:rPr>
      </w:pPr>
      <w:r w:rsidRPr="009133E9">
        <w:rPr>
          <w:sz w:val="26"/>
          <w:szCs w:val="26"/>
        </w:rPr>
        <w:t>Постановление администрации от 12.11.2020 № 381</w:t>
      </w:r>
      <w:r w:rsidR="00E47835">
        <w:rPr>
          <w:sz w:val="26"/>
          <w:szCs w:val="26"/>
        </w:rPr>
        <w:t>7</w:t>
      </w:r>
      <w:r w:rsidRPr="009133E9">
        <w:rPr>
          <w:sz w:val="26"/>
          <w:szCs w:val="26"/>
        </w:rPr>
        <w:t xml:space="preserve"> «О</w:t>
      </w:r>
      <w:r w:rsidR="00E47835">
        <w:rPr>
          <w:sz w:val="26"/>
          <w:szCs w:val="26"/>
        </w:rPr>
        <w:t>б</w:t>
      </w:r>
      <w:r w:rsidRPr="009133E9">
        <w:rPr>
          <w:sz w:val="26"/>
          <w:szCs w:val="26"/>
        </w:rPr>
        <w:t xml:space="preserve"> </w:t>
      </w:r>
      <w:r w:rsidR="00E47835">
        <w:rPr>
          <w:sz w:val="26"/>
          <w:szCs w:val="26"/>
        </w:rPr>
        <w:t xml:space="preserve">утверждении муниципальной программы «Развитие рынка наружной </w:t>
      </w:r>
      <w:r w:rsidR="000321EF">
        <w:rPr>
          <w:sz w:val="26"/>
          <w:szCs w:val="26"/>
        </w:rPr>
        <w:t>на территории МО «Всеволожский муниципальный район» Ленинградской области</w:t>
      </w:r>
      <w:r w:rsidRPr="009133E9">
        <w:rPr>
          <w:sz w:val="26"/>
          <w:szCs w:val="26"/>
        </w:rPr>
        <w:t>»</w:t>
      </w:r>
      <w:r w:rsidR="000321EF">
        <w:rPr>
          <w:sz w:val="26"/>
          <w:szCs w:val="26"/>
        </w:rPr>
        <w:t>.</w:t>
      </w:r>
    </w:p>
    <w:p w:rsidR="003E0C22" w:rsidRPr="009133E9" w:rsidRDefault="003E0C22" w:rsidP="0098254F">
      <w:pPr>
        <w:pStyle w:val="a7"/>
        <w:tabs>
          <w:tab w:val="left" w:pos="993"/>
        </w:tabs>
        <w:spacing w:line="260" w:lineRule="exact"/>
        <w:ind w:left="0" w:firstLine="993"/>
        <w:jc w:val="both"/>
        <w:rPr>
          <w:sz w:val="26"/>
          <w:szCs w:val="26"/>
        </w:rPr>
      </w:pPr>
      <w:r w:rsidRPr="009133E9">
        <w:rPr>
          <w:sz w:val="26"/>
          <w:szCs w:val="26"/>
        </w:rPr>
        <w:t xml:space="preserve">Постановление администрации </w:t>
      </w:r>
      <w:r w:rsidR="0098254F" w:rsidRPr="009133E9">
        <w:rPr>
          <w:sz w:val="26"/>
          <w:szCs w:val="26"/>
        </w:rPr>
        <w:t xml:space="preserve">от </w:t>
      </w:r>
      <w:r w:rsidR="000321EF">
        <w:rPr>
          <w:sz w:val="26"/>
          <w:szCs w:val="26"/>
        </w:rPr>
        <w:t>01.11.2021</w:t>
      </w:r>
      <w:r w:rsidR="0098254F" w:rsidRPr="009133E9">
        <w:rPr>
          <w:sz w:val="26"/>
          <w:szCs w:val="26"/>
        </w:rPr>
        <w:t xml:space="preserve"> №</w:t>
      </w:r>
      <w:r w:rsidR="000321EF">
        <w:rPr>
          <w:sz w:val="26"/>
          <w:szCs w:val="26"/>
        </w:rPr>
        <w:t>4247</w:t>
      </w:r>
      <w:r w:rsidR="0098254F" w:rsidRPr="009133E9">
        <w:rPr>
          <w:sz w:val="26"/>
          <w:szCs w:val="26"/>
        </w:rPr>
        <w:t xml:space="preserve"> «О внесении изменений в постановление администрации от </w:t>
      </w:r>
      <w:r w:rsidR="000321EF">
        <w:rPr>
          <w:sz w:val="26"/>
          <w:szCs w:val="26"/>
        </w:rPr>
        <w:t>12.11.2020</w:t>
      </w:r>
      <w:r w:rsidR="0098254F" w:rsidRPr="009133E9">
        <w:rPr>
          <w:sz w:val="26"/>
          <w:szCs w:val="26"/>
        </w:rPr>
        <w:t xml:space="preserve"> № </w:t>
      </w:r>
      <w:r w:rsidR="000321EF">
        <w:rPr>
          <w:sz w:val="26"/>
          <w:szCs w:val="26"/>
        </w:rPr>
        <w:t>3817</w:t>
      </w:r>
      <w:r w:rsidR="0098254F" w:rsidRPr="009133E9">
        <w:rPr>
          <w:sz w:val="26"/>
          <w:szCs w:val="26"/>
        </w:rPr>
        <w:t>»</w:t>
      </w:r>
    </w:p>
    <w:p w:rsidR="002B5DA4" w:rsidRPr="009133E9" w:rsidRDefault="002B5DA4" w:rsidP="000C467E">
      <w:pPr>
        <w:pStyle w:val="a7"/>
        <w:tabs>
          <w:tab w:val="left" w:pos="993"/>
        </w:tabs>
        <w:spacing w:line="260" w:lineRule="exact"/>
        <w:ind w:left="0" w:firstLine="993"/>
        <w:jc w:val="both"/>
        <w:rPr>
          <w:sz w:val="26"/>
          <w:szCs w:val="26"/>
        </w:rPr>
      </w:pPr>
    </w:p>
    <w:p w:rsidR="00854011" w:rsidRPr="009133E9" w:rsidRDefault="00854011" w:rsidP="00854011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6"/>
          <w:szCs w:val="26"/>
        </w:rPr>
      </w:pPr>
      <w:r w:rsidRPr="009133E9">
        <w:rPr>
          <w:sz w:val="26"/>
          <w:szCs w:val="26"/>
        </w:rPr>
        <w:t>Текстовая часть в произвольной форме по программе.</w:t>
      </w:r>
    </w:p>
    <w:p w:rsidR="008F2D7A" w:rsidRPr="009133E9" w:rsidRDefault="008D38D5" w:rsidP="008D38D5">
      <w:pPr>
        <w:pStyle w:val="a7"/>
        <w:tabs>
          <w:tab w:val="left" w:pos="993"/>
        </w:tabs>
        <w:spacing w:line="2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подпрограммы является </w:t>
      </w:r>
      <w:r w:rsidRPr="00F060E1">
        <w:rPr>
          <w:sz w:val="26"/>
          <w:szCs w:val="26"/>
        </w:rPr>
        <w:t>создание условий для устойчивого развития и функционирования рынка наружной рекламы; увеличение его вклада в решение задач социально-экономического развития района; реализация предусмотренных федеральным законодательством полномочий администрации муниципального образования «Всеволожский муниципальный район» Ленинградской области в сфере наружной рекламы</w:t>
      </w:r>
    </w:p>
    <w:p w:rsidR="008D38D5" w:rsidRPr="008D38D5" w:rsidRDefault="008D38D5" w:rsidP="008D38D5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</w:p>
    <w:p w:rsidR="00854011" w:rsidRPr="009133E9" w:rsidRDefault="00854011" w:rsidP="00854011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6"/>
          <w:szCs w:val="26"/>
        </w:rPr>
      </w:pPr>
      <w:r w:rsidRPr="009133E9">
        <w:rPr>
          <w:sz w:val="26"/>
          <w:szCs w:val="26"/>
        </w:rPr>
        <w:t xml:space="preserve">Исполнение показателей (индикаторов) муниципальной программы </w:t>
      </w:r>
    </w:p>
    <w:p w:rsidR="00854011" w:rsidRPr="009133E9" w:rsidRDefault="00854011" w:rsidP="00854011">
      <w:pPr>
        <w:spacing w:line="260" w:lineRule="exact"/>
        <w:ind w:left="360"/>
        <w:jc w:val="center"/>
        <w:textAlignment w:val="baseline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87"/>
        <w:gridCol w:w="1383"/>
        <w:gridCol w:w="1200"/>
        <w:gridCol w:w="1409"/>
        <w:gridCol w:w="2426"/>
      </w:tblGrid>
      <w:tr w:rsidR="00854011" w:rsidRPr="009133E9" w:rsidTr="003029BD">
        <w:trPr>
          <w:trHeight w:val="317"/>
        </w:trPr>
        <w:tc>
          <w:tcPr>
            <w:tcW w:w="342" w:type="pct"/>
            <w:vMerge w:val="restar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№</w:t>
            </w:r>
            <w:r w:rsidRPr="009133E9">
              <w:rPr>
                <w:sz w:val="26"/>
                <w:szCs w:val="26"/>
                <w:lang w:val="en-US"/>
              </w:rPr>
              <w:t xml:space="preserve"> </w:t>
            </w:r>
            <w:r w:rsidRPr="009133E9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ind w:left="-109" w:right="-106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Показатель (индикатор)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694" w:type="pct"/>
            <w:gridSpan w:val="3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Значение показателя</w:t>
            </w:r>
          </w:p>
        </w:tc>
      </w:tr>
      <w:tr w:rsidR="00854011" w:rsidRPr="009133E9" w:rsidTr="003029BD">
        <w:tc>
          <w:tcPr>
            <w:tcW w:w="342" w:type="pct"/>
            <w:vMerge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224" w:type="pct"/>
            <w:vMerge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shd w:val="clear" w:color="auto" w:fill="auto"/>
          </w:tcPr>
          <w:p w:rsidR="00854011" w:rsidRPr="009133E9" w:rsidRDefault="00854011" w:rsidP="008D38D5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План (20</w:t>
            </w:r>
            <w:r w:rsidR="008D38D5">
              <w:rPr>
                <w:sz w:val="26"/>
                <w:szCs w:val="26"/>
              </w:rPr>
              <w:t xml:space="preserve">21 </w:t>
            </w:r>
            <w:r w:rsidRPr="009133E9">
              <w:rPr>
                <w:sz w:val="26"/>
                <w:szCs w:val="26"/>
              </w:rPr>
              <w:t>год)</w:t>
            </w:r>
          </w:p>
        </w:tc>
        <w:tc>
          <w:tcPr>
            <w:tcW w:w="754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Факт</w:t>
            </w:r>
          </w:p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(20</w:t>
            </w:r>
            <w:r w:rsidR="008D38D5">
              <w:rPr>
                <w:sz w:val="26"/>
                <w:szCs w:val="26"/>
              </w:rPr>
              <w:t>21</w:t>
            </w:r>
            <w:r w:rsidRPr="009133E9">
              <w:rPr>
                <w:sz w:val="26"/>
                <w:szCs w:val="26"/>
              </w:rPr>
              <w:t>_год)</w:t>
            </w:r>
          </w:p>
        </w:tc>
        <w:tc>
          <w:tcPr>
            <w:tcW w:w="1298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Комментарии при отклонении показателя</w:t>
            </w:r>
          </w:p>
        </w:tc>
      </w:tr>
      <w:tr w:rsidR="00854011" w:rsidRPr="009133E9" w:rsidTr="003029BD">
        <w:tc>
          <w:tcPr>
            <w:tcW w:w="342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1</w:t>
            </w:r>
          </w:p>
        </w:tc>
        <w:tc>
          <w:tcPr>
            <w:tcW w:w="1224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3</w:t>
            </w:r>
          </w:p>
        </w:tc>
        <w:tc>
          <w:tcPr>
            <w:tcW w:w="642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4</w:t>
            </w:r>
          </w:p>
        </w:tc>
        <w:tc>
          <w:tcPr>
            <w:tcW w:w="754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5</w:t>
            </w:r>
          </w:p>
        </w:tc>
        <w:tc>
          <w:tcPr>
            <w:tcW w:w="1298" w:type="pct"/>
            <w:shd w:val="clear" w:color="auto" w:fill="auto"/>
          </w:tcPr>
          <w:p w:rsidR="00854011" w:rsidRPr="009133E9" w:rsidRDefault="00854011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6</w:t>
            </w:r>
          </w:p>
        </w:tc>
      </w:tr>
      <w:tr w:rsidR="00854011" w:rsidRPr="009133E9" w:rsidTr="003029BD">
        <w:tc>
          <w:tcPr>
            <w:tcW w:w="342" w:type="pct"/>
            <w:shd w:val="clear" w:color="auto" w:fill="auto"/>
          </w:tcPr>
          <w:p w:rsidR="00854011" w:rsidRPr="009133E9" w:rsidRDefault="008D38D5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4" w:type="pct"/>
            <w:shd w:val="clear" w:color="auto" w:fill="auto"/>
          </w:tcPr>
          <w:p w:rsidR="00854011" w:rsidRPr="009133E9" w:rsidRDefault="008D38D5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Количество выданных разрешений на установку рекламных и информационных конструкций, имеющих необходимые согласования</w:t>
            </w:r>
          </w:p>
        </w:tc>
        <w:tc>
          <w:tcPr>
            <w:tcW w:w="740" w:type="pct"/>
            <w:shd w:val="clear" w:color="auto" w:fill="auto"/>
          </w:tcPr>
          <w:p w:rsidR="00854011" w:rsidRPr="008D38D5" w:rsidRDefault="008D38D5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8D38D5">
              <w:rPr>
                <w:sz w:val="26"/>
                <w:szCs w:val="26"/>
              </w:rPr>
              <w:t>Шт.</w:t>
            </w:r>
          </w:p>
        </w:tc>
        <w:tc>
          <w:tcPr>
            <w:tcW w:w="642" w:type="pct"/>
            <w:shd w:val="clear" w:color="auto" w:fill="auto"/>
          </w:tcPr>
          <w:p w:rsidR="00854011" w:rsidRPr="008D38D5" w:rsidRDefault="008D38D5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8D38D5">
              <w:rPr>
                <w:sz w:val="26"/>
                <w:szCs w:val="26"/>
              </w:rPr>
              <w:t>100/500</w:t>
            </w:r>
          </w:p>
        </w:tc>
        <w:tc>
          <w:tcPr>
            <w:tcW w:w="754" w:type="pct"/>
            <w:shd w:val="clear" w:color="auto" w:fill="auto"/>
          </w:tcPr>
          <w:p w:rsidR="00854011" w:rsidRPr="008D38D5" w:rsidRDefault="008D38D5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8D38D5">
              <w:rPr>
                <w:sz w:val="26"/>
                <w:szCs w:val="26"/>
              </w:rPr>
              <w:t>111/777</w:t>
            </w:r>
          </w:p>
        </w:tc>
        <w:tc>
          <w:tcPr>
            <w:tcW w:w="1298" w:type="pct"/>
            <w:shd w:val="clear" w:color="auto" w:fill="auto"/>
          </w:tcPr>
          <w:p w:rsidR="00854011" w:rsidRPr="008D38D5" w:rsidRDefault="008D38D5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8D38D5">
              <w:rPr>
                <w:sz w:val="26"/>
                <w:szCs w:val="26"/>
              </w:rPr>
              <w:t>Увеличение количества выданных разрешений и согласованных информационных конструкций</w:t>
            </w:r>
          </w:p>
        </w:tc>
      </w:tr>
      <w:tr w:rsidR="008D38D5" w:rsidRPr="009133E9" w:rsidTr="003029BD">
        <w:tc>
          <w:tcPr>
            <w:tcW w:w="342" w:type="pct"/>
            <w:shd w:val="clear" w:color="auto" w:fill="auto"/>
          </w:tcPr>
          <w:p w:rsidR="008D38D5" w:rsidRPr="009133E9" w:rsidRDefault="008D38D5" w:rsidP="00E0531F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24" w:type="pct"/>
            <w:shd w:val="clear" w:color="auto" w:fill="auto"/>
          </w:tcPr>
          <w:p w:rsidR="008D38D5" w:rsidRPr="008D38D5" w:rsidRDefault="008D38D5" w:rsidP="008D38D5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8D38D5">
              <w:rPr>
                <w:sz w:val="26"/>
                <w:szCs w:val="26"/>
              </w:rPr>
              <w:t>Объем демонтажа самовольно установленных рекламных конструкций и рекламно-информационных материалов</w:t>
            </w:r>
            <w:r w:rsidRPr="008D38D5">
              <w:rPr>
                <w:sz w:val="26"/>
                <w:szCs w:val="26"/>
              </w:rPr>
              <w:tab/>
            </w:r>
          </w:p>
          <w:p w:rsidR="008D38D5" w:rsidRPr="009133E9" w:rsidRDefault="008D38D5" w:rsidP="003029BD">
            <w:pPr>
              <w:spacing w:line="26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0" w:type="pct"/>
            <w:shd w:val="clear" w:color="auto" w:fill="auto"/>
          </w:tcPr>
          <w:p w:rsidR="008D38D5" w:rsidRPr="008D38D5" w:rsidRDefault="003029BD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8D38D5" w:rsidRPr="008D38D5" w:rsidRDefault="003029BD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113/4000</w:t>
            </w:r>
          </w:p>
        </w:tc>
        <w:tc>
          <w:tcPr>
            <w:tcW w:w="754" w:type="pct"/>
            <w:shd w:val="clear" w:color="auto" w:fill="auto"/>
          </w:tcPr>
          <w:p w:rsidR="008D38D5" w:rsidRPr="008D38D5" w:rsidRDefault="003029BD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113/4509</w:t>
            </w:r>
          </w:p>
        </w:tc>
        <w:tc>
          <w:tcPr>
            <w:tcW w:w="1298" w:type="pct"/>
            <w:shd w:val="clear" w:color="auto" w:fill="auto"/>
          </w:tcPr>
          <w:p w:rsidR="008D38D5" w:rsidRPr="008D38D5" w:rsidRDefault="003029BD" w:rsidP="00E0531F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Увеличение количества самовольно установленных рекламных конструкций</w:t>
            </w:r>
          </w:p>
        </w:tc>
      </w:tr>
      <w:tr w:rsidR="003029BD" w:rsidRPr="009133E9" w:rsidTr="003029BD">
        <w:tc>
          <w:tcPr>
            <w:tcW w:w="342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029BD" w:rsidRPr="009133E9" w:rsidRDefault="003029BD" w:rsidP="003029BD">
            <w:pPr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 xml:space="preserve">Объем платежей в бюджет МО «Всеволожский район» Ленинградской области по договорам на </w:t>
            </w:r>
            <w:r w:rsidRPr="009133E9">
              <w:rPr>
                <w:sz w:val="26"/>
                <w:szCs w:val="26"/>
              </w:rPr>
              <w:lastRenderedPageBreak/>
              <w:t xml:space="preserve">установку рекламных и информационных конструкций и </w:t>
            </w:r>
            <w:proofErr w:type="spellStart"/>
            <w:r w:rsidRPr="009133E9">
              <w:rPr>
                <w:sz w:val="26"/>
                <w:szCs w:val="26"/>
              </w:rPr>
              <w:t>гос.пошлины</w:t>
            </w:r>
            <w:proofErr w:type="spellEnd"/>
            <w:r w:rsidRPr="009133E9">
              <w:rPr>
                <w:sz w:val="26"/>
                <w:szCs w:val="26"/>
              </w:rPr>
              <w:t xml:space="preserve"> за получение разрешений на установку и эксплуатацию рекламных конструкций</w:t>
            </w:r>
          </w:p>
        </w:tc>
        <w:tc>
          <w:tcPr>
            <w:tcW w:w="740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3029BD" w:rsidRPr="009133E9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71E2F">
              <w:rPr>
                <w:sz w:val="26"/>
                <w:szCs w:val="26"/>
              </w:rPr>
              <w:t>% от базового периода</w:t>
            </w:r>
          </w:p>
        </w:tc>
        <w:tc>
          <w:tcPr>
            <w:tcW w:w="642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160</w:t>
            </w:r>
          </w:p>
        </w:tc>
        <w:tc>
          <w:tcPr>
            <w:tcW w:w="754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298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объема платежей</w:t>
            </w:r>
          </w:p>
        </w:tc>
      </w:tr>
      <w:tr w:rsidR="003029BD" w:rsidRPr="009133E9" w:rsidTr="003029BD">
        <w:tc>
          <w:tcPr>
            <w:tcW w:w="342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029BD" w:rsidRPr="009133E9" w:rsidRDefault="003029BD" w:rsidP="003029BD">
            <w:pPr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Объем размещения социальной рекламы</w:t>
            </w:r>
          </w:p>
        </w:tc>
        <w:tc>
          <w:tcPr>
            <w:tcW w:w="740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754" w:type="pct"/>
            <w:shd w:val="clear" w:color="auto" w:fill="auto"/>
          </w:tcPr>
          <w:p w:rsidR="003029BD" w:rsidRDefault="003029BD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  <w:tc>
          <w:tcPr>
            <w:tcW w:w="1298" w:type="pct"/>
            <w:shd w:val="clear" w:color="auto" w:fill="auto"/>
          </w:tcPr>
          <w:p w:rsidR="003029BD" w:rsidRDefault="006E316C" w:rsidP="003029BD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3029BD">
              <w:rPr>
                <w:sz w:val="26"/>
                <w:szCs w:val="26"/>
              </w:rPr>
              <w:t xml:space="preserve"> количества плакатов социальной рекламы</w:t>
            </w:r>
          </w:p>
        </w:tc>
      </w:tr>
    </w:tbl>
    <w:p w:rsidR="00854011" w:rsidRPr="009133E9" w:rsidRDefault="00854011" w:rsidP="00854011">
      <w:pPr>
        <w:spacing w:line="260" w:lineRule="exact"/>
        <w:jc w:val="both"/>
        <w:rPr>
          <w:sz w:val="26"/>
          <w:szCs w:val="26"/>
        </w:rPr>
      </w:pPr>
    </w:p>
    <w:p w:rsidR="00854011" w:rsidRPr="009133E9" w:rsidRDefault="00854011" w:rsidP="00854011">
      <w:pPr>
        <w:spacing w:line="260" w:lineRule="exact"/>
        <w:jc w:val="both"/>
        <w:rPr>
          <w:sz w:val="26"/>
          <w:szCs w:val="26"/>
        </w:rPr>
      </w:pPr>
    </w:p>
    <w:p w:rsidR="00854011" w:rsidRPr="009133E9" w:rsidRDefault="00854011" w:rsidP="00A71369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360"/>
        <w:jc w:val="both"/>
        <w:rPr>
          <w:sz w:val="26"/>
          <w:szCs w:val="26"/>
        </w:rPr>
      </w:pPr>
      <w:r w:rsidRPr="009133E9">
        <w:rPr>
          <w:sz w:val="26"/>
          <w:szCs w:val="26"/>
        </w:rPr>
        <w:t xml:space="preserve">Исполнение мероприятий по программе </w:t>
      </w:r>
      <w:r w:rsidR="00670FFF" w:rsidRPr="009133E9">
        <w:rPr>
          <w:sz w:val="26"/>
          <w:szCs w:val="26"/>
        </w:rPr>
        <w:t xml:space="preserve">«Развитие рынка наружной рекламы на территории </w:t>
      </w:r>
      <w:r w:rsidR="00B16736" w:rsidRPr="009133E9">
        <w:rPr>
          <w:sz w:val="26"/>
          <w:szCs w:val="26"/>
        </w:rPr>
        <w:t xml:space="preserve">МО «Всеволожский муниципальный </w:t>
      </w:r>
      <w:proofErr w:type="gramStart"/>
      <w:r w:rsidR="00B16736" w:rsidRPr="009133E9">
        <w:rPr>
          <w:sz w:val="26"/>
          <w:szCs w:val="26"/>
        </w:rPr>
        <w:t>район  Ленинградской</w:t>
      </w:r>
      <w:proofErr w:type="gramEnd"/>
      <w:r w:rsidR="00B16736" w:rsidRPr="009133E9">
        <w:rPr>
          <w:sz w:val="26"/>
          <w:szCs w:val="26"/>
        </w:rPr>
        <w:t xml:space="preserve"> области на 20</w:t>
      </w:r>
      <w:r w:rsidR="00B16736">
        <w:rPr>
          <w:sz w:val="26"/>
          <w:szCs w:val="26"/>
        </w:rPr>
        <w:t>21</w:t>
      </w:r>
      <w:r w:rsidR="00B16736" w:rsidRPr="009133E9">
        <w:rPr>
          <w:sz w:val="26"/>
          <w:szCs w:val="26"/>
        </w:rPr>
        <w:t>-202</w:t>
      </w:r>
      <w:r w:rsidR="00B16736">
        <w:rPr>
          <w:sz w:val="26"/>
          <w:szCs w:val="26"/>
        </w:rPr>
        <w:t>5</w:t>
      </w:r>
      <w:r w:rsidR="00B16736" w:rsidRPr="009133E9">
        <w:rPr>
          <w:sz w:val="26"/>
          <w:szCs w:val="26"/>
        </w:rPr>
        <w:t xml:space="preserve"> годы</w:t>
      </w:r>
      <w:r w:rsidR="00B16736">
        <w:rPr>
          <w:sz w:val="26"/>
          <w:szCs w:val="26"/>
        </w:rPr>
        <w:t xml:space="preserve">» за </w:t>
      </w:r>
      <w:r w:rsidR="00670FFF" w:rsidRPr="009133E9">
        <w:rPr>
          <w:sz w:val="26"/>
          <w:szCs w:val="26"/>
        </w:rPr>
        <w:t xml:space="preserve"> 202</w:t>
      </w:r>
      <w:r w:rsidR="00B16736">
        <w:rPr>
          <w:sz w:val="26"/>
          <w:szCs w:val="26"/>
        </w:rPr>
        <w:t>1</w:t>
      </w:r>
      <w:r w:rsidR="00670FFF" w:rsidRPr="009133E9">
        <w:rPr>
          <w:sz w:val="26"/>
          <w:szCs w:val="26"/>
        </w:rPr>
        <w:t xml:space="preserve"> год</w:t>
      </w:r>
    </w:p>
    <w:p w:rsidR="00670FFF" w:rsidRPr="009133E9" w:rsidRDefault="00670FFF" w:rsidP="00670FFF">
      <w:pPr>
        <w:pStyle w:val="a7"/>
        <w:tabs>
          <w:tab w:val="left" w:pos="993"/>
        </w:tabs>
        <w:spacing w:line="260" w:lineRule="exact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298"/>
        <w:gridCol w:w="1818"/>
        <w:gridCol w:w="1843"/>
        <w:gridCol w:w="1693"/>
      </w:tblGrid>
      <w:tr w:rsidR="009B22F1" w:rsidRPr="009133E9" w:rsidTr="00D865D1">
        <w:tc>
          <w:tcPr>
            <w:tcW w:w="370" w:type="pct"/>
            <w:vMerge w:val="restar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№</w:t>
            </w:r>
            <w:r w:rsidRPr="009133E9">
              <w:rPr>
                <w:sz w:val="26"/>
                <w:szCs w:val="26"/>
                <w:lang w:val="en-US"/>
              </w:rPr>
              <w:t xml:space="preserve"> </w:t>
            </w:r>
            <w:r w:rsidRPr="009133E9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Наименование основного мероприятия программы (подпрограммы)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Сумма расходов (руб.)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9B22F1" w:rsidRPr="009133E9" w:rsidTr="00D865D1">
        <w:tc>
          <w:tcPr>
            <w:tcW w:w="370" w:type="pct"/>
            <w:vMerge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План</w:t>
            </w:r>
          </w:p>
        </w:tc>
        <w:tc>
          <w:tcPr>
            <w:tcW w:w="986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Факт</w:t>
            </w:r>
          </w:p>
        </w:tc>
        <w:tc>
          <w:tcPr>
            <w:tcW w:w="906" w:type="pct"/>
            <w:vMerge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B22F1" w:rsidRPr="009133E9" w:rsidTr="00D865D1">
        <w:tc>
          <w:tcPr>
            <w:tcW w:w="370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3</w:t>
            </w:r>
          </w:p>
        </w:tc>
        <w:tc>
          <w:tcPr>
            <w:tcW w:w="986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4</w:t>
            </w:r>
          </w:p>
        </w:tc>
        <w:tc>
          <w:tcPr>
            <w:tcW w:w="906" w:type="pct"/>
            <w:shd w:val="clear" w:color="auto" w:fill="auto"/>
          </w:tcPr>
          <w:p w:rsidR="00854011" w:rsidRPr="009133E9" w:rsidRDefault="00854011" w:rsidP="00E0531F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5</w:t>
            </w:r>
          </w:p>
        </w:tc>
      </w:tr>
      <w:tr w:rsidR="009B22F1" w:rsidRPr="009133E9" w:rsidTr="00D865D1">
        <w:tc>
          <w:tcPr>
            <w:tcW w:w="370" w:type="pct"/>
            <w:shd w:val="clear" w:color="auto" w:fill="auto"/>
          </w:tcPr>
          <w:p w:rsidR="00854011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670FFF" w:rsidRPr="009133E9" w:rsidRDefault="00670FFF" w:rsidP="009B22F1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 xml:space="preserve">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Муниципального образования. </w:t>
            </w:r>
          </w:p>
          <w:p w:rsidR="00854011" w:rsidRPr="009133E9" w:rsidRDefault="00854011" w:rsidP="009B22F1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pct"/>
            <w:shd w:val="clear" w:color="auto" w:fill="auto"/>
          </w:tcPr>
          <w:p w:rsidR="00854011" w:rsidRPr="009133E9" w:rsidRDefault="005E35E5" w:rsidP="009B22F1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15 800 000</w:t>
            </w:r>
          </w:p>
        </w:tc>
        <w:tc>
          <w:tcPr>
            <w:tcW w:w="986" w:type="pct"/>
            <w:shd w:val="clear" w:color="auto" w:fill="auto"/>
          </w:tcPr>
          <w:p w:rsidR="00854011" w:rsidRPr="009133E9" w:rsidRDefault="00830FFA" w:rsidP="009B22F1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15 800 000</w:t>
            </w:r>
          </w:p>
        </w:tc>
        <w:tc>
          <w:tcPr>
            <w:tcW w:w="906" w:type="pct"/>
            <w:shd w:val="clear" w:color="auto" w:fill="auto"/>
          </w:tcPr>
          <w:p w:rsidR="00854011" w:rsidRPr="009133E9" w:rsidRDefault="00AC5345" w:rsidP="00AC5345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исполнения муниципального задания проведена работа по выдаче 134 разрешений на установку </w:t>
            </w:r>
            <w:proofErr w:type="spellStart"/>
            <w:r>
              <w:rPr>
                <w:sz w:val="26"/>
                <w:szCs w:val="26"/>
              </w:rPr>
              <w:t>р.к</w:t>
            </w:r>
            <w:proofErr w:type="spellEnd"/>
            <w:r>
              <w:rPr>
                <w:sz w:val="26"/>
                <w:szCs w:val="26"/>
              </w:rPr>
              <w:t xml:space="preserve">., демонтировано 129 самовольно установленных </w:t>
            </w:r>
            <w:proofErr w:type="spellStart"/>
            <w:proofErr w:type="gramStart"/>
            <w:r>
              <w:rPr>
                <w:sz w:val="26"/>
                <w:szCs w:val="26"/>
              </w:rPr>
              <w:t>р.к</w:t>
            </w:r>
            <w:proofErr w:type="spellEnd"/>
            <w:r>
              <w:rPr>
                <w:sz w:val="26"/>
                <w:szCs w:val="26"/>
              </w:rPr>
              <w:t>.</w:t>
            </w:r>
            <w:r w:rsidR="00772B13">
              <w:rPr>
                <w:sz w:val="26"/>
                <w:szCs w:val="26"/>
              </w:rPr>
              <w:t>.</w:t>
            </w:r>
            <w:proofErr w:type="gramEnd"/>
            <w:r w:rsidR="00772B13">
              <w:rPr>
                <w:sz w:val="26"/>
                <w:szCs w:val="26"/>
              </w:rPr>
              <w:t xml:space="preserve"> </w:t>
            </w:r>
            <w:r w:rsidR="009B22F1" w:rsidRPr="009133E9">
              <w:rPr>
                <w:sz w:val="26"/>
                <w:szCs w:val="26"/>
              </w:rPr>
              <w:t>Экономия за счет проведения процедур торгов в соответствии с 44-ФЗ</w:t>
            </w:r>
          </w:p>
        </w:tc>
      </w:tr>
      <w:tr w:rsidR="009B22F1" w:rsidRPr="009133E9" w:rsidTr="00D865D1">
        <w:tc>
          <w:tcPr>
            <w:tcW w:w="370" w:type="pct"/>
            <w:shd w:val="clear" w:color="auto" w:fill="auto"/>
          </w:tcPr>
          <w:p w:rsidR="00854011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65" w:type="pct"/>
            <w:shd w:val="clear" w:color="auto" w:fill="auto"/>
          </w:tcPr>
          <w:p w:rsidR="00854011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Обеспечение потребностей района в размещении социальной рекламы</w:t>
            </w:r>
          </w:p>
        </w:tc>
        <w:tc>
          <w:tcPr>
            <w:tcW w:w="973" w:type="pct"/>
            <w:shd w:val="clear" w:color="auto" w:fill="auto"/>
          </w:tcPr>
          <w:p w:rsidR="00854011" w:rsidRPr="009133E9" w:rsidRDefault="005E35E5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6" w:type="pct"/>
            <w:shd w:val="clear" w:color="auto" w:fill="auto"/>
          </w:tcPr>
          <w:p w:rsidR="00854011" w:rsidRPr="009133E9" w:rsidRDefault="005E35E5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6" w:type="pct"/>
            <w:shd w:val="clear" w:color="auto" w:fill="auto"/>
          </w:tcPr>
          <w:p w:rsidR="00854011" w:rsidRPr="00AC5345" w:rsidRDefault="00AC5345" w:rsidP="005E35E5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AC5345">
              <w:rPr>
                <w:sz w:val="24"/>
                <w:szCs w:val="24"/>
              </w:rPr>
              <w:t xml:space="preserve">В рамках исполнения муниципального </w:t>
            </w:r>
            <w:proofErr w:type="gramStart"/>
            <w:r w:rsidRPr="00AC5345">
              <w:rPr>
                <w:sz w:val="24"/>
                <w:szCs w:val="24"/>
              </w:rPr>
              <w:t xml:space="preserve">задания </w:t>
            </w:r>
            <w:r>
              <w:rPr>
                <w:sz w:val="24"/>
                <w:szCs w:val="24"/>
              </w:rPr>
              <w:t xml:space="preserve"> организовано</w:t>
            </w:r>
            <w:proofErr w:type="gramEnd"/>
            <w:r>
              <w:rPr>
                <w:sz w:val="24"/>
                <w:szCs w:val="24"/>
              </w:rPr>
              <w:t xml:space="preserve"> размещение </w:t>
            </w:r>
            <w:r w:rsidR="005E35E5">
              <w:rPr>
                <w:sz w:val="24"/>
                <w:szCs w:val="24"/>
              </w:rPr>
              <w:t>547</w:t>
            </w:r>
            <w:r>
              <w:rPr>
                <w:sz w:val="24"/>
                <w:szCs w:val="24"/>
              </w:rPr>
              <w:t xml:space="preserve"> плакатов социальной рекламы</w:t>
            </w:r>
            <w:r w:rsidRPr="00AC5345">
              <w:rPr>
                <w:sz w:val="24"/>
                <w:szCs w:val="24"/>
              </w:rPr>
              <w:t xml:space="preserve"> </w:t>
            </w:r>
          </w:p>
        </w:tc>
      </w:tr>
      <w:tr w:rsidR="009B22F1" w:rsidRPr="009133E9" w:rsidTr="00D865D1">
        <w:tc>
          <w:tcPr>
            <w:tcW w:w="370" w:type="pct"/>
            <w:shd w:val="clear" w:color="auto" w:fill="auto"/>
          </w:tcPr>
          <w:p w:rsidR="00670FFF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670FFF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9133E9">
              <w:rPr>
                <w:sz w:val="26"/>
                <w:szCs w:val="26"/>
              </w:rPr>
              <w:t>ИТОГО по программе (подпрограмме)</w:t>
            </w:r>
          </w:p>
        </w:tc>
        <w:tc>
          <w:tcPr>
            <w:tcW w:w="973" w:type="pct"/>
            <w:shd w:val="clear" w:color="auto" w:fill="auto"/>
          </w:tcPr>
          <w:p w:rsidR="00670FFF" w:rsidRPr="009133E9" w:rsidRDefault="005E35E5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15 800 000</w:t>
            </w:r>
          </w:p>
        </w:tc>
        <w:tc>
          <w:tcPr>
            <w:tcW w:w="986" w:type="pct"/>
            <w:shd w:val="clear" w:color="auto" w:fill="auto"/>
          </w:tcPr>
          <w:p w:rsidR="00874A2C" w:rsidRPr="009133E9" w:rsidRDefault="00830FFA" w:rsidP="00874A2C">
            <w:pPr>
              <w:pStyle w:val="a7"/>
              <w:spacing w:line="26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15 800 000</w:t>
            </w:r>
          </w:p>
        </w:tc>
        <w:tc>
          <w:tcPr>
            <w:tcW w:w="906" w:type="pct"/>
            <w:shd w:val="clear" w:color="auto" w:fill="auto"/>
          </w:tcPr>
          <w:p w:rsidR="00670FFF" w:rsidRPr="009133E9" w:rsidRDefault="00670FFF" w:rsidP="00E0531F">
            <w:pPr>
              <w:pStyle w:val="a7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54011" w:rsidRPr="009133E9" w:rsidRDefault="00854011" w:rsidP="00854011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060E1" w:rsidRPr="00F060E1" w:rsidRDefault="00854011" w:rsidP="00772B13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F060E1">
        <w:rPr>
          <w:sz w:val="26"/>
          <w:szCs w:val="26"/>
        </w:rPr>
        <w:t>Оценка эффективности реализации программ</w:t>
      </w:r>
      <w:r w:rsidR="005E35E5">
        <w:rPr>
          <w:sz w:val="26"/>
          <w:szCs w:val="26"/>
        </w:rPr>
        <w:t>ы</w:t>
      </w:r>
      <w:r w:rsidRPr="00F060E1">
        <w:rPr>
          <w:sz w:val="26"/>
          <w:szCs w:val="26"/>
        </w:rPr>
        <w:t xml:space="preserve"> </w:t>
      </w:r>
      <w:r w:rsidR="00F060E1" w:rsidRPr="00F060E1">
        <w:rPr>
          <w:sz w:val="26"/>
          <w:szCs w:val="26"/>
        </w:rPr>
        <w:t xml:space="preserve">«Развитие рынка наружной рекламы на территории МО «Всеволожский муниципальный </w:t>
      </w:r>
      <w:proofErr w:type="gramStart"/>
      <w:r w:rsidR="00F060E1" w:rsidRPr="00F060E1">
        <w:rPr>
          <w:sz w:val="26"/>
          <w:szCs w:val="26"/>
        </w:rPr>
        <w:t>район  Ленинградской</w:t>
      </w:r>
      <w:proofErr w:type="gramEnd"/>
      <w:r w:rsidR="00F060E1" w:rsidRPr="00F060E1">
        <w:rPr>
          <w:sz w:val="26"/>
          <w:szCs w:val="26"/>
        </w:rPr>
        <w:t xml:space="preserve"> области на 20</w:t>
      </w:r>
      <w:r w:rsidR="005E35E5">
        <w:rPr>
          <w:sz w:val="26"/>
          <w:szCs w:val="26"/>
        </w:rPr>
        <w:t>21</w:t>
      </w:r>
      <w:r w:rsidR="00F060E1" w:rsidRPr="00F060E1">
        <w:rPr>
          <w:sz w:val="26"/>
          <w:szCs w:val="26"/>
        </w:rPr>
        <w:t>-202</w:t>
      </w:r>
      <w:r w:rsidR="005E35E5">
        <w:rPr>
          <w:sz w:val="26"/>
          <w:szCs w:val="26"/>
        </w:rPr>
        <w:t>5</w:t>
      </w:r>
      <w:r w:rsidR="00F060E1" w:rsidRPr="00F060E1">
        <w:rPr>
          <w:sz w:val="26"/>
          <w:szCs w:val="26"/>
        </w:rPr>
        <w:t xml:space="preserve"> годы » за 202</w:t>
      </w:r>
      <w:r w:rsidR="005E35E5">
        <w:rPr>
          <w:sz w:val="26"/>
          <w:szCs w:val="26"/>
        </w:rPr>
        <w:t>1</w:t>
      </w:r>
      <w:r w:rsidR="00F060E1" w:rsidRPr="00F060E1">
        <w:rPr>
          <w:sz w:val="26"/>
          <w:szCs w:val="26"/>
        </w:rPr>
        <w:t xml:space="preserve"> год</w:t>
      </w:r>
    </w:p>
    <w:p w:rsidR="00854011" w:rsidRPr="00F060E1" w:rsidRDefault="00854011" w:rsidP="00F060E1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8717CC" w:rsidRPr="008717CC" w:rsidRDefault="008717CC" w:rsidP="008717CC">
      <w:pPr>
        <w:numPr>
          <w:ilvl w:val="0"/>
          <w:numId w:val="2"/>
        </w:numPr>
        <w:contextualSpacing/>
        <w:rPr>
          <w:rFonts w:eastAsia="Calibri"/>
          <w:kern w:val="2"/>
          <w:sz w:val="24"/>
          <w:szCs w:val="24"/>
          <w:lang w:eastAsia="en-US"/>
          <w14:ligatures w14:val="standard"/>
        </w:rPr>
      </w:pPr>
      <w:r w:rsidRPr="008717CC">
        <w:rPr>
          <w:rFonts w:eastAsia="Calibri"/>
          <w:kern w:val="2"/>
          <w:sz w:val="24"/>
          <w:szCs w:val="24"/>
          <w:lang w:eastAsia="en-US"/>
          <w14:ligatures w14:val="standard"/>
        </w:rPr>
        <w:t>Сведения о показателях (индикаторах) программы и их значениях</w:t>
      </w:r>
    </w:p>
    <w:p w:rsidR="008717CC" w:rsidRPr="008717CC" w:rsidRDefault="008717CC" w:rsidP="008717CC">
      <w:pPr>
        <w:rPr>
          <w:rFonts w:eastAsia="Calibri"/>
          <w:kern w:val="2"/>
          <w:sz w:val="24"/>
          <w:szCs w:val="24"/>
          <w:lang w:eastAsia="en-US"/>
          <w14:ligatures w14:val="standard"/>
        </w:rPr>
      </w:pPr>
    </w:p>
    <w:p w:rsidR="008717CC" w:rsidRDefault="00337C7B" w:rsidP="00337C7B">
      <w:pPr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r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Степень достижения целей муниципальной программы </w:t>
      </w:r>
      <w:r w:rsidR="00CE4505">
        <w:rPr>
          <w:rFonts w:eastAsia="Calibri"/>
          <w:kern w:val="2"/>
          <w:sz w:val="24"/>
          <w:szCs w:val="24"/>
          <w:lang w:eastAsia="en-US"/>
          <w14:ligatures w14:val="standard"/>
        </w:rPr>
        <w:t>составляет</w:t>
      </w:r>
      <w:r w:rsidR="00E33470">
        <w:rPr>
          <w:rFonts w:eastAsia="Calibri"/>
          <w:kern w:val="2"/>
          <w:sz w:val="24"/>
          <w:szCs w:val="24"/>
          <w:lang w:eastAsia="en-US"/>
          <w14:ligatures w14:val="standard"/>
        </w:rPr>
        <w:t>:118,33%</w:t>
      </w:r>
    </w:p>
    <w:p w:rsidR="003C6007" w:rsidRPr="00337C7B" w:rsidRDefault="003C6007" w:rsidP="00337C7B">
      <w:pPr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</w:p>
    <w:p w:rsidR="003C6007" w:rsidRPr="00B71225" w:rsidRDefault="003C6007" w:rsidP="003C6007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r w:rsidRPr="003C6007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Сдn1 = </w:t>
      </w:r>
      <w:r w:rsidR="00D36550">
        <w:rPr>
          <w:rFonts w:eastAsia="Calibri"/>
          <w:kern w:val="2"/>
          <w:sz w:val="24"/>
          <w:szCs w:val="24"/>
          <w:lang w:eastAsia="en-US"/>
          <w14:ligatures w14:val="standard"/>
        </w:rPr>
        <w:t>111</w:t>
      </w:r>
      <w:r w:rsidRPr="003C6007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D36550">
        <w:rPr>
          <w:rFonts w:eastAsia="Calibri"/>
          <w:kern w:val="2"/>
          <w:sz w:val="24"/>
          <w:szCs w:val="24"/>
          <w:lang w:eastAsia="en-US"/>
          <w14:ligatures w14:val="standard"/>
        </w:rPr>
        <w:t>100</w:t>
      </w:r>
      <w:r w:rsidR="00874A2C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* 100</w:t>
      </w:r>
      <w:r w:rsidRPr="003C6007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= </w:t>
      </w:r>
      <w:bookmarkStart w:id="0" w:name="_GoBack"/>
      <w:bookmarkEnd w:id="0"/>
      <w:proofErr w:type="gramStart"/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111</w:t>
      </w:r>
      <w:r w:rsidR="0041557F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;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  </w:t>
      </w:r>
      <w:proofErr w:type="gramEnd"/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</w:t>
      </w:r>
      <w:r w:rsidR="00674E46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777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674E46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500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*100%=</w:t>
      </w:r>
      <w:r w:rsidR="00E3347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155%</w:t>
      </w:r>
    </w:p>
    <w:p w:rsidR="003C6007" w:rsidRPr="00B71225" w:rsidRDefault="003C6007" w:rsidP="003C6007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Сдn2 =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113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113</w:t>
      </w:r>
      <w:r w:rsidR="00874A2C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* 100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= </w:t>
      </w:r>
      <w:proofErr w:type="gramStart"/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100</w:t>
      </w:r>
      <w:r w:rsidR="0041557F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;   </w:t>
      </w:r>
      <w:proofErr w:type="gramEnd"/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4509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4000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*100%=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113</w:t>
      </w:r>
    </w:p>
    <w:p w:rsidR="002D324D" w:rsidRPr="00B71225" w:rsidRDefault="002D324D" w:rsidP="003C6007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Сдn3 =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174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160</w:t>
      </w:r>
      <w:r w:rsidR="00874A2C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* 100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=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108</w:t>
      </w:r>
    </w:p>
    <w:p w:rsidR="002D324D" w:rsidRPr="00B71225" w:rsidRDefault="002D324D" w:rsidP="002D324D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Сдn4 =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547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/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445</w:t>
      </w:r>
      <w:r w:rsidR="00CE4505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* 100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=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123</w:t>
      </w:r>
    </w:p>
    <w:p w:rsidR="002D324D" w:rsidRPr="00B71225" w:rsidRDefault="002D324D" w:rsidP="003C6007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</w:p>
    <w:p w:rsidR="008A6117" w:rsidRPr="00B71225" w:rsidRDefault="003C6007" w:rsidP="003C6007">
      <w:pPr>
        <w:pStyle w:val="a7"/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  <w:proofErr w:type="spellStart"/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Сд</w:t>
      </w:r>
      <w:proofErr w:type="spellEnd"/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</w:t>
      </w:r>
      <w:proofErr w:type="gramStart"/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=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(</w:t>
      </w:r>
      <w:proofErr w:type="gramEnd"/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111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+</w:t>
      </w:r>
      <w:r w:rsidR="00E3347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155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+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100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+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113</w:t>
      </w:r>
      <w:r w:rsidR="002D324D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+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108</w:t>
      </w:r>
      <w:r w:rsidR="001B749E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+</w:t>
      </w:r>
      <w:r w:rsidR="00D3655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123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) / </w:t>
      </w:r>
      <w:r w:rsidR="001B749E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6</w:t>
      </w:r>
      <w:r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 xml:space="preserve"> = </w:t>
      </w:r>
      <w:r w:rsidR="00E33470" w:rsidRPr="00B71225">
        <w:rPr>
          <w:rFonts w:eastAsia="Calibri"/>
          <w:kern w:val="2"/>
          <w:sz w:val="24"/>
          <w:szCs w:val="24"/>
          <w:lang w:eastAsia="en-US"/>
          <w14:ligatures w14:val="standard"/>
        </w:rPr>
        <w:t>118,33%</w:t>
      </w:r>
    </w:p>
    <w:p w:rsidR="008717CC" w:rsidRPr="00B71225" w:rsidRDefault="008717CC" w:rsidP="008717CC">
      <w:pPr>
        <w:jc w:val="both"/>
        <w:rPr>
          <w:rFonts w:eastAsia="Calibri"/>
          <w:kern w:val="2"/>
          <w:sz w:val="24"/>
          <w:szCs w:val="24"/>
          <w:lang w:eastAsia="en-US"/>
          <w14:ligatures w14:val="standard"/>
        </w:rPr>
      </w:pPr>
    </w:p>
    <w:p w:rsidR="0083025A" w:rsidRPr="00B71225" w:rsidRDefault="00337C7B" w:rsidP="00337C7B">
      <w:pPr>
        <w:pStyle w:val="a7"/>
        <w:numPr>
          <w:ilvl w:val="0"/>
          <w:numId w:val="2"/>
        </w:numPr>
        <w:spacing w:line="260" w:lineRule="exact"/>
        <w:jc w:val="both"/>
        <w:rPr>
          <w:sz w:val="26"/>
          <w:szCs w:val="26"/>
        </w:rPr>
      </w:pPr>
      <w:proofErr w:type="gramStart"/>
      <w:r w:rsidRPr="00B71225">
        <w:rPr>
          <w:sz w:val="26"/>
          <w:szCs w:val="26"/>
        </w:rPr>
        <w:t>Степень  соответствия</w:t>
      </w:r>
      <w:proofErr w:type="gramEnd"/>
      <w:r w:rsidRPr="00B71225">
        <w:rPr>
          <w:sz w:val="26"/>
          <w:szCs w:val="26"/>
        </w:rPr>
        <w:t xml:space="preserve"> запланированного уровня затрат и эффективности использования средств местного бюджета составляет</w:t>
      </w:r>
      <w:r w:rsidR="00CD6E1E" w:rsidRPr="00B71225">
        <w:rPr>
          <w:sz w:val="26"/>
          <w:szCs w:val="26"/>
        </w:rPr>
        <w:t xml:space="preserve">: </w:t>
      </w:r>
    </w:p>
    <w:p w:rsidR="00664AE6" w:rsidRPr="00B71225" w:rsidRDefault="00664AE6" w:rsidP="00854011">
      <w:pPr>
        <w:pStyle w:val="a7"/>
        <w:spacing w:line="260" w:lineRule="exact"/>
        <w:jc w:val="both"/>
        <w:rPr>
          <w:sz w:val="26"/>
          <w:szCs w:val="26"/>
        </w:rPr>
      </w:pPr>
    </w:p>
    <w:p w:rsidR="0083025A" w:rsidRPr="00B71225" w:rsidRDefault="00664AE6" w:rsidP="00854011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 xml:space="preserve">Уф = </w:t>
      </w:r>
      <w:r w:rsidR="00DC3417" w:rsidRPr="00B71225">
        <w:rPr>
          <w:sz w:val="26"/>
          <w:szCs w:val="26"/>
        </w:rPr>
        <w:t>15800000</w:t>
      </w:r>
      <w:r w:rsidR="009313CB" w:rsidRPr="00B71225">
        <w:rPr>
          <w:sz w:val="26"/>
          <w:szCs w:val="26"/>
        </w:rPr>
        <w:t>/15800000</w:t>
      </w:r>
      <w:r w:rsidR="00CE4505" w:rsidRPr="00B71225">
        <w:rPr>
          <w:sz w:val="26"/>
          <w:szCs w:val="26"/>
        </w:rPr>
        <w:t>* 100</w:t>
      </w:r>
      <w:r w:rsidRPr="00B71225">
        <w:rPr>
          <w:sz w:val="26"/>
          <w:szCs w:val="26"/>
        </w:rPr>
        <w:t xml:space="preserve">= </w:t>
      </w:r>
      <w:r w:rsidR="00DC3417" w:rsidRPr="00B71225">
        <w:rPr>
          <w:sz w:val="26"/>
          <w:szCs w:val="26"/>
        </w:rPr>
        <w:t>100</w:t>
      </w:r>
      <w:r w:rsidRPr="00B71225">
        <w:rPr>
          <w:sz w:val="26"/>
          <w:szCs w:val="26"/>
        </w:rPr>
        <w:t>%</w:t>
      </w:r>
      <w:r w:rsidR="00CE4505" w:rsidRPr="00B71225">
        <w:rPr>
          <w:sz w:val="26"/>
          <w:szCs w:val="26"/>
        </w:rPr>
        <w:t xml:space="preserve"> </w:t>
      </w:r>
    </w:p>
    <w:p w:rsidR="0083025A" w:rsidRPr="00B71225" w:rsidRDefault="0083025A" w:rsidP="00854011">
      <w:pPr>
        <w:pStyle w:val="a7"/>
        <w:spacing w:line="260" w:lineRule="exact"/>
        <w:jc w:val="both"/>
        <w:rPr>
          <w:sz w:val="26"/>
          <w:szCs w:val="26"/>
        </w:rPr>
      </w:pPr>
    </w:p>
    <w:p w:rsidR="00CD6E1E" w:rsidRPr="00B71225" w:rsidRDefault="00CD6E1E" w:rsidP="00CD6E1E">
      <w:pPr>
        <w:pStyle w:val="a7"/>
        <w:numPr>
          <w:ilvl w:val="0"/>
          <w:numId w:val="2"/>
        </w:numPr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Степени реализации мероприятий подпрограммы</w:t>
      </w:r>
      <w:r w:rsidR="007B393C" w:rsidRPr="00B71225">
        <w:rPr>
          <w:sz w:val="26"/>
          <w:szCs w:val="26"/>
        </w:rPr>
        <w:t>:</w:t>
      </w:r>
    </w:p>
    <w:p w:rsidR="007B393C" w:rsidRPr="00B71225" w:rsidRDefault="007B393C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Запланировано</w:t>
      </w:r>
      <w:r w:rsidR="00F25F5C" w:rsidRPr="00B71225">
        <w:rPr>
          <w:sz w:val="26"/>
          <w:szCs w:val="26"/>
        </w:rPr>
        <w:t xml:space="preserve"> два мероприятия</w:t>
      </w:r>
      <w:r w:rsidRPr="00B71225">
        <w:rPr>
          <w:sz w:val="26"/>
          <w:szCs w:val="26"/>
        </w:rPr>
        <w:t>:</w:t>
      </w:r>
    </w:p>
    <w:p w:rsidR="007B393C" w:rsidRPr="00B71225" w:rsidRDefault="00664AE6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1</w:t>
      </w:r>
      <w:r w:rsidR="007B393C" w:rsidRPr="00B71225">
        <w:rPr>
          <w:sz w:val="26"/>
          <w:szCs w:val="26"/>
        </w:rPr>
        <w:t xml:space="preserve">. 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 </w:t>
      </w:r>
    </w:p>
    <w:p w:rsidR="007B393C" w:rsidRPr="00B71225" w:rsidRDefault="007B393C" w:rsidP="007B393C">
      <w:pPr>
        <w:pStyle w:val="a7"/>
        <w:spacing w:line="260" w:lineRule="exact"/>
        <w:jc w:val="both"/>
        <w:rPr>
          <w:sz w:val="26"/>
          <w:szCs w:val="26"/>
        </w:rPr>
      </w:pPr>
    </w:p>
    <w:p w:rsidR="00CD6E1E" w:rsidRPr="00B71225" w:rsidRDefault="007B393C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2. Организация размещения плакатов социальной направленности рекламы</w:t>
      </w:r>
      <w:r w:rsidR="00F25F5C" w:rsidRPr="00B71225">
        <w:rPr>
          <w:sz w:val="26"/>
          <w:szCs w:val="26"/>
        </w:rPr>
        <w:t>.</w:t>
      </w:r>
    </w:p>
    <w:p w:rsidR="00F25F5C" w:rsidRPr="00B71225" w:rsidRDefault="00F25F5C" w:rsidP="007B393C">
      <w:pPr>
        <w:pStyle w:val="a7"/>
        <w:spacing w:line="260" w:lineRule="exact"/>
        <w:jc w:val="both"/>
        <w:rPr>
          <w:sz w:val="26"/>
          <w:szCs w:val="26"/>
        </w:rPr>
      </w:pPr>
    </w:p>
    <w:p w:rsidR="00F25F5C" w:rsidRPr="00B71225" w:rsidRDefault="00F25F5C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Оба мероприятия исполнены.</w:t>
      </w:r>
    </w:p>
    <w:p w:rsidR="00F25F5C" w:rsidRPr="00B71225" w:rsidRDefault="00F25F5C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Степень реализации мероприятий подпрограммы –</w:t>
      </w:r>
    </w:p>
    <w:p w:rsidR="00F25F5C" w:rsidRPr="00B71225" w:rsidRDefault="00664AE6" w:rsidP="007B393C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>М = 2/2 * 100 = 100%</w:t>
      </w:r>
    </w:p>
    <w:p w:rsidR="00F25F5C" w:rsidRPr="00B71225" w:rsidRDefault="00F25F5C" w:rsidP="007B393C">
      <w:pPr>
        <w:pStyle w:val="a7"/>
        <w:spacing w:line="260" w:lineRule="exact"/>
        <w:jc w:val="both"/>
        <w:rPr>
          <w:sz w:val="26"/>
          <w:szCs w:val="26"/>
        </w:rPr>
      </w:pPr>
    </w:p>
    <w:p w:rsidR="00664AE6" w:rsidRPr="00B71225" w:rsidRDefault="00F25F5C" w:rsidP="007B393C">
      <w:pPr>
        <w:pStyle w:val="a7"/>
        <w:numPr>
          <w:ilvl w:val="0"/>
          <w:numId w:val="2"/>
        </w:numPr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 xml:space="preserve"> Уровень реализации подпрограммы </w:t>
      </w:r>
    </w:p>
    <w:p w:rsidR="00664AE6" w:rsidRPr="00B71225" w:rsidRDefault="00664AE6" w:rsidP="00664AE6">
      <w:pPr>
        <w:pStyle w:val="a7"/>
        <w:spacing w:line="260" w:lineRule="exact"/>
        <w:jc w:val="both"/>
        <w:rPr>
          <w:sz w:val="26"/>
          <w:szCs w:val="26"/>
        </w:rPr>
      </w:pPr>
    </w:p>
    <w:p w:rsidR="00664AE6" w:rsidRDefault="00664AE6" w:rsidP="00664AE6">
      <w:pPr>
        <w:pStyle w:val="a7"/>
        <w:spacing w:line="260" w:lineRule="exact"/>
        <w:jc w:val="both"/>
        <w:rPr>
          <w:sz w:val="26"/>
          <w:szCs w:val="26"/>
        </w:rPr>
      </w:pPr>
      <w:r w:rsidRPr="00B71225">
        <w:rPr>
          <w:sz w:val="26"/>
          <w:szCs w:val="26"/>
        </w:rPr>
        <w:t xml:space="preserve">Уровень эффективности = </w:t>
      </w:r>
      <w:r w:rsidR="00E33470" w:rsidRPr="00B71225">
        <w:rPr>
          <w:sz w:val="26"/>
          <w:szCs w:val="26"/>
        </w:rPr>
        <w:t>118,33</w:t>
      </w:r>
      <w:r w:rsidRPr="00B71225">
        <w:rPr>
          <w:sz w:val="26"/>
          <w:szCs w:val="26"/>
        </w:rPr>
        <w:t xml:space="preserve"> * 0,5 + </w:t>
      </w:r>
      <w:r w:rsidR="00FF2A77" w:rsidRPr="00B71225">
        <w:rPr>
          <w:sz w:val="26"/>
          <w:szCs w:val="26"/>
        </w:rPr>
        <w:t>100</w:t>
      </w:r>
      <w:r w:rsidRPr="00B71225">
        <w:rPr>
          <w:sz w:val="26"/>
          <w:szCs w:val="26"/>
        </w:rPr>
        <w:t xml:space="preserve">* 0,2 + 100* 0,3 = </w:t>
      </w:r>
      <w:r w:rsidR="00FF2A77" w:rsidRPr="00B71225">
        <w:rPr>
          <w:sz w:val="26"/>
          <w:szCs w:val="26"/>
        </w:rPr>
        <w:t>109,17</w:t>
      </w:r>
      <w:r w:rsidRPr="00B71225">
        <w:rPr>
          <w:sz w:val="26"/>
          <w:szCs w:val="26"/>
        </w:rPr>
        <w:t xml:space="preserve"> %</w:t>
      </w:r>
      <w:r w:rsidR="00E33470" w:rsidRPr="00B71225">
        <w:rPr>
          <w:sz w:val="26"/>
          <w:szCs w:val="26"/>
        </w:rPr>
        <w:t>.</w:t>
      </w:r>
    </w:p>
    <w:p w:rsidR="00664AE6" w:rsidRDefault="00664AE6" w:rsidP="00664AE6">
      <w:pPr>
        <w:pStyle w:val="a7"/>
        <w:spacing w:line="260" w:lineRule="exact"/>
        <w:jc w:val="both"/>
        <w:rPr>
          <w:sz w:val="26"/>
          <w:szCs w:val="26"/>
        </w:rPr>
      </w:pPr>
    </w:p>
    <w:p w:rsidR="00F25F5C" w:rsidRDefault="00F25F5C" w:rsidP="007B393C">
      <w:pPr>
        <w:pStyle w:val="a7"/>
        <w:numPr>
          <w:ilvl w:val="0"/>
          <w:numId w:val="2"/>
        </w:numPr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Уровень реализации подпрограммы – высокий.</w:t>
      </w:r>
    </w:p>
    <w:p w:rsidR="00F25F5C" w:rsidRDefault="00F25F5C" w:rsidP="00F25F5C">
      <w:pPr>
        <w:spacing w:line="260" w:lineRule="exact"/>
        <w:jc w:val="both"/>
        <w:rPr>
          <w:sz w:val="26"/>
          <w:szCs w:val="26"/>
        </w:rPr>
      </w:pPr>
    </w:p>
    <w:p w:rsidR="00F25F5C" w:rsidRDefault="00F25F5C" w:rsidP="00F25F5C">
      <w:pPr>
        <w:spacing w:line="260" w:lineRule="exact"/>
        <w:jc w:val="both"/>
        <w:rPr>
          <w:sz w:val="26"/>
          <w:szCs w:val="26"/>
        </w:rPr>
      </w:pPr>
    </w:p>
    <w:p w:rsidR="00F25F5C" w:rsidRPr="00F25F5C" w:rsidRDefault="00F25F5C" w:rsidP="00F25F5C">
      <w:pPr>
        <w:spacing w:line="260" w:lineRule="exact"/>
        <w:jc w:val="both"/>
        <w:rPr>
          <w:sz w:val="26"/>
          <w:szCs w:val="26"/>
        </w:rPr>
      </w:pPr>
    </w:p>
    <w:p w:rsidR="0030469E" w:rsidRDefault="0083025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МБУ </w:t>
      </w:r>
    </w:p>
    <w:p w:rsidR="0083025A" w:rsidRPr="009133E9" w:rsidRDefault="0083025A">
      <w:pPr>
        <w:rPr>
          <w:sz w:val="26"/>
          <w:szCs w:val="26"/>
        </w:rPr>
      </w:pPr>
      <w:r>
        <w:rPr>
          <w:sz w:val="26"/>
          <w:szCs w:val="26"/>
        </w:rPr>
        <w:t xml:space="preserve">«Центр размещения </w:t>
      </w:r>
      <w:proofErr w:type="gramStart"/>
      <w:r>
        <w:rPr>
          <w:sz w:val="26"/>
          <w:szCs w:val="26"/>
        </w:rPr>
        <w:t>рекламы»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Терентьев</w:t>
      </w:r>
    </w:p>
    <w:sectPr w:rsidR="0083025A" w:rsidRPr="009133E9" w:rsidSect="0095140F">
      <w:headerReference w:type="first" r:id="rId8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A4" w:rsidRDefault="003D37A4" w:rsidP="00854011">
      <w:r>
        <w:separator/>
      </w:r>
    </w:p>
  </w:endnote>
  <w:endnote w:type="continuationSeparator" w:id="0">
    <w:p w:rsidR="003D37A4" w:rsidRDefault="003D37A4" w:rsidP="0085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A4" w:rsidRDefault="003D37A4" w:rsidP="00854011">
      <w:r>
        <w:separator/>
      </w:r>
    </w:p>
  </w:footnote>
  <w:footnote w:type="continuationSeparator" w:id="0">
    <w:p w:rsidR="003D37A4" w:rsidRDefault="003D37A4" w:rsidP="0085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3D37A4" w:rsidP="00543F59">
    <w:pPr>
      <w:framePr w:hSpace="180" w:wrap="around" w:vAnchor="page" w:hAnchor="page" w:x="9826" w:y="316"/>
      <w:rPr>
        <w:b/>
      </w:rPr>
    </w:pPr>
  </w:p>
  <w:p w:rsidR="00E849C5" w:rsidRPr="00E849C5" w:rsidRDefault="00BF67A2">
    <w:pPr>
      <w:pStyle w:val="a3"/>
      <w:jc w:val="center"/>
      <w:rPr>
        <w:sz w:val="24"/>
        <w:szCs w:val="24"/>
      </w:rPr>
    </w:pPr>
    <w:r w:rsidRPr="00E849C5">
      <w:rPr>
        <w:sz w:val="24"/>
        <w:szCs w:val="24"/>
      </w:rPr>
      <w:fldChar w:fldCharType="begin"/>
    </w:r>
    <w:r w:rsidRPr="00E849C5">
      <w:rPr>
        <w:sz w:val="24"/>
        <w:szCs w:val="24"/>
      </w:rPr>
      <w:instrText>PAGE   \* MERGEFORMAT</w:instrText>
    </w:r>
    <w:r w:rsidRPr="00E849C5">
      <w:rPr>
        <w:sz w:val="24"/>
        <w:szCs w:val="24"/>
      </w:rPr>
      <w:fldChar w:fldCharType="separate"/>
    </w:r>
    <w:r w:rsidR="00B71225">
      <w:rPr>
        <w:noProof/>
        <w:sz w:val="24"/>
        <w:szCs w:val="24"/>
      </w:rPr>
      <w:t>1</w:t>
    </w:r>
    <w:r w:rsidRPr="00E849C5">
      <w:rPr>
        <w:sz w:val="24"/>
        <w:szCs w:val="24"/>
      </w:rPr>
      <w:fldChar w:fldCharType="end"/>
    </w:r>
  </w:p>
  <w:p w:rsidR="00E849C5" w:rsidRDefault="003D37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5336"/>
    <w:multiLevelType w:val="multilevel"/>
    <w:tmpl w:val="183A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1"/>
    <w:rsid w:val="000321EF"/>
    <w:rsid w:val="000C467E"/>
    <w:rsid w:val="000D6111"/>
    <w:rsid w:val="001B749E"/>
    <w:rsid w:val="001F330F"/>
    <w:rsid w:val="002B5DA4"/>
    <w:rsid w:val="002D324D"/>
    <w:rsid w:val="003029BD"/>
    <w:rsid w:val="0030469E"/>
    <w:rsid w:val="00337C7B"/>
    <w:rsid w:val="00371E2F"/>
    <w:rsid w:val="003C6007"/>
    <w:rsid w:val="003D37A4"/>
    <w:rsid w:val="003D6748"/>
    <w:rsid w:val="003E0C22"/>
    <w:rsid w:val="0041557F"/>
    <w:rsid w:val="004E7B67"/>
    <w:rsid w:val="0050683D"/>
    <w:rsid w:val="00513F7B"/>
    <w:rsid w:val="005E35E5"/>
    <w:rsid w:val="00664AE6"/>
    <w:rsid w:val="00670FFF"/>
    <w:rsid w:val="00674E46"/>
    <w:rsid w:val="006E316C"/>
    <w:rsid w:val="00747FB9"/>
    <w:rsid w:val="00772B13"/>
    <w:rsid w:val="007B393C"/>
    <w:rsid w:val="0083025A"/>
    <w:rsid w:val="00830FFA"/>
    <w:rsid w:val="00854011"/>
    <w:rsid w:val="008717CC"/>
    <w:rsid w:val="00874A2C"/>
    <w:rsid w:val="008A3AE6"/>
    <w:rsid w:val="008A6117"/>
    <w:rsid w:val="008D38D5"/>
    <w:rsid w:val="008E6B1F"/>
    <w:rsid w:val="008F2D7A"/>
    <w:rsid w:val="009133E9"/>
    <w:rsid w:val="00914F60"/>
    <w:rsid w:val="009313CB"/>
    <w:rsid w:val="0098254F"/>
    <w:rsid w:val="009B22F1"/>
    <w:rsid w:val="00A71369"/>
    <w:rsid w:val="00AC5345"/>
    <w:rsid w:val="00B16736"/>
    <w:rsid w:val="00B71225"/>
    <w:rsid w:val="00BF67A2"/>
    <w:rsid w:val="00C52E4C"/>
    <w:rsid w:val="00CD6E1E"/>
    <w:rsid w:val="00CE4505"/>
    <w:rsid w:val="00D36550"/>
    <w:rsid w:val="00D865D1"/>
    <w:rsid w:val="00DC3417"/>
    <w:rsid w:val="00E33470"/>
    <w:rsid w:val="00E47835"/>
    <w:rsid w:val="00ED40BE"/>
    <w:rsid w:val="00F060E1"/>
    <w:rsid w:val="00F25F5C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1222-BC6B-4F35-BF3F-713A7E9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54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4011"/>
    <w:pPr>
      <w:ind w:left="720"/>
      <w:contextualSpacing/>
    </w:pPr>
  </w:style>
  <w:style w:type="paragraph" w:styleId="a8">
    <w:name w:val="Normal (Web)"/>
    <w:basedOn w:val="a"/>
    <w:rsid w:val="003D6748"/>
    <w:pPr>
      <w:spacing w:before="30" w:after="30"/>
      <w:ind w:left="34"/>
    </w:pPr>
    <w:rPr>
      <w:rFonts w:ascii="Arial" w:hAnsi="Arial" w:cs="Arial"/>
      <w:color w:val="332E2D"/>
      <w:spacing w:val="2"/>
      <w:sz w:val="24"/>
      <w:szCs w:val="24"/>
    </w:rPr>
  </w:style>
  <w:style w:type="character" w:styleId="a9">
    <w:name w:val="Hyperlink"/>
    <w:basedOn w:val="a0"/>
    <w:uiPriority w:val="99"/>
    <w:unhideWhenUsed/>
    <w:rsid w:val="00670FF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1E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A30B-A67A-4260-B873-1A60FF27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MBYCRRREKLAMA</dc:creator>
  <cp:keywords/>
  <dc:description/>
  <cp:lastModifiedBy>Компаниец </cp:lastModifiedBy>
  <cp:revision>6</cp:revision>
  <cp:lastPrinted>2021-01-22T09:09:00Z</cp:lastPrinted>
  <dcterms:created xsi:type="dcterms:W3CDTF">2022-02-14T06:46:00Z</dcterms:created>
  <dcterms:modified xsi:type="dcterms:W3CDTF">2022-02-15T06:38:00Z</dcterms:modified>
</cp:coreProperties>
</file>